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44C5" w:rsidRDefault="000D44C5" w:rsidP="000D44C5">
      <w:pPr>
        <w:rPr>
          <w:rFonts w:ascii="Times New Roman" w:hAnsi="Times New Roman" w:cs="Times New Roman"/>
          <w:sz w:val="20"/>
          <w:szCs w:val="20"/>
        </w:rPr>
      </w:pPr>
    </w:p>
    <w:p w:rsidR="000D44C5" w:rsidRDefault="000D44C5" w:rsidP="000D44C5">
      <w:pPr>
        <w:rPr>
          <w:rFonts w:ascii="Times New Roman" w:hAnsi="Times New Roman" w:cs="Times New Roman"/>
          <w:sz w:val="20"/>
          <w:szCs w:val="20"/>
        </w:rPr>
      </w:pPr>
    </w:p>
    <w:p w:rsidR="004156A5" w:rsidRPr="000D44C5" w:rsidRDefault="004156A5" w:rsidP="000D44C5">
      <w:pPr>
        <w:rPr>
          <w:rFonts w:ascii="Times New Roman" w:hAnsi="Times New Roman" w:cs="Times New Roman"/>
          <w:sz w:val="24"/>
          <w:szCs w:val="24"/>
        </w:rPr>
      </w:pPr>
    </w:p>
    <w:p w:rsidR="000D44C5" w:rsidRDefault="000D44C5" w:rsidP="000D44C5">
      <w:pPr>
        <w:jc w:val="both"/>
        <w:rPr>
          <w:rFonts w:eastAsia="Times New Roman" w:cstheme="minorHAnsi"/>
          <w:b/>
          <w:i/>
        </w:rPr>
      </w:pPr>
      <w:r w:rsidRPr="000D44C5">
        <w:rPr>
          <w:rFonts w:ascii="Times New Roman" w:hAnsi="Times New Roman" w:cs="Times New Roman"/>
          <w:b/>
          <w:sz w:val="24"/>
          <w:szCs w:val="24"/>
        </w:rPr>
        <w:t>SUBJECT: Notice of Successful Pr</w:t>
      </w:r>
      <w:r w:rsidRPr="00BE7DB3">
        <w:rPr>
          <w:rFonts w:ascii="Times New Roman" w:hAnsi="Times New Roman" w:cs="Times New Roman"/>
          <w:b/>
          <w:sz w:val="24"/>
          <w:szCs w:val="24"/>
        </w:rPr>
        <w:t xml:space="preserve">oposer for </w:t>
      </w:r>
      <w:r w:rsidR="009B0AD7">
        <w:rPr>
          <w:rFonts w:ascii="Times New Roman" w:eastAsia="Calibri" w:hAnsi="Times New Roman" w:cs="Times New Roman"/>
          <w:b/>
          <w:sz w:val="24"/>
          <w:szCs w:val="24"/>
        </w:rPr>
        <w:t>RFP 25-04</w:t>
      </w:r>
      <w:r w:rsidR="00BE7DB3" w:rsidRPr="00BE7DB3">
        <w:rPr>
          <w:rFonts w:ascii="Times New Roman" w:eastAsia="Calibri" w:hAnsi="Times New Roman" w:cs="Times New Roman"/>
          <w:b/>
          <w:sz w:val="24"/>
          <w:szCs w:val="24"/>
        </w:rPr>
        <w:t xml:space="preserve">, </w:t>
      </w:r>
      <w:r w:rsidR="005474D2">
        <w:rPr>
          <w:rFonts w:ascii="Times New Roman" w:eastAsia="Calibri" w:hAnsi="Times New Roman" w:cs="Times New Roman"/>
          <w:b/>
          <w:sz w:val="24"/>
          <w:szCs w:val="24"/>
        </w:rPr>
        <w:t xml:space="preserve">Authority Wide </w:t>
      </w:r>
      <w:r w:rsidR="009B0AD7">
        <w:rPr>
          <w:rFonts w:ascii="Times New Roman" w:eastAsia="Calibri" w:hAnsi="Times New Roman" w:cs="Times New Roman"/>
          <w:b/>
          <w:sz w:val="24"/>
          <w:szCs w:val="24"/>
        </w:rPr>
        <w:t>Unit Turns</w:t>
      </w:r>
    </w:p>
    <w:p w:rsidR="00BE7DB3" w:rsidRPr="000D44C5" w:rsidRDefault="00BE7DB3" w:rsidP="000D44C5">
      <w:pPr>
        <w:jc w:val="both"/>
        <w:rPr>
          <w:rFonts w:ascii="Times New Roman" w:hAnsi="Times New Roman" w:cs="Times New Roman"/>
          <w:sz w:val="24"/>
          <w:szCs w:val="24"/>
        </w:rPr>
      </w:pPr>
    </w:p>
    <w:p w:rsidR="000D44C5" w:rsidRPr="000D44C5"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t>TO:  All Proposers in response to the above noted RFP:</w:t>
      </w:r>
    </w:p>
    <w:p w:rsidR="000D44C5" w:rsidRPr="000D44C5" w:rsidRDefault="000D44C5" w:rsidP="000D44C5">
      <w:pPr>
        <w:jc w:val="both"/>
        <w:rPr>
          <w:rFonts w:ascii="Times New Roman" w:hAnsi="Times New Roman" w:cs="Times New Roman"/>
          <w:sz w:val="24"/>
          <w:szCs w:val="24"/>
        </w:rPr>
      </w:pPr>
    </w:p>
    <w:p w:rsidR="00553322" w:rsidRDefault="000D44C5" w:rsidP="00553322">
      <w:pPr>
        <w:jc w:val="both"/>
        <w:rPr>
          <w:rFonts w:ascii="Times New Roman" w:eastAsia="Times New Roman" w:hAnsi="Times New Roman" w:cs="Times New Roman"/>
          <w:b/>
          <w:sz w:val="24"/>
          <w:szCs w:val="24"/>
        </w:rPr>
      </w:pPr>
      <w:r w:rsidRPr="000D44C5">
        <w:rPr>
          <w:rFonts w:ascii="Times New Roman" w:hAnsi="Times New Roman" w:cs="Times New Roman"/>
          <w:sz w:val="24"/>
          <w:szCs w:val="24"/>
        </w:rPr>
        <w:t xml:space="preserve">We are pleased to announce that as a result of our evaluation of the proposals received in response to </w:t>
      </w:r>
      <w:r w:rsidR="00744DBF">
        <w:rPr>
          <w:rFonts w:ascii="Times New Roman" w:eastAsia="Calibri" w:hAnsi="Times New Roman" w:cs="Times New Roman"/>
          <w:b/>
          <w:sz w:val="24"/>
          <w:szCs w:val="24"/>
        </w:rPr>
        <w:t xml:space="preserve">RFP </w:t>
      </w:r>
      <w:r w:rsidR="009B0AD7">
        <w:rPr>
          <w:rFonts w:ascii="Times New Roman" w:eastAsia="Calibri" w:hAnsi="Times New Roman" w:cs="Times New Roman"/>
          <w:b/>
          <w:sz w:val="24"/>
          <w:szCs w:val="24"/>
        </w:rPr>
        <w:t>25-04</w:t>
      </w:r>
      <w:r w:rsidR="00744DBF" w:rsidRPr="00BE7DB3">
        <w:rPr>
          <w:rFonts w:ascii="Times New Roman" w:eastAsia="Calibri" w:hAnsi="Times New Roman" w:cs="Times New Roman"/>
          <w:b/>
          <w:sz w:val="24"/>
          <w:szCs w:val="24"/>
        </w:rPr>
        <w:t xml:space="preserve">, </w:t>
      </w:r>
      <w:r w:rsidR="009B0AD7">
        <w:rPr>
          <w:rFonts w:ascii="Times New Roman" w:eastAsia="Calibri" w:hAnsi="Times New Roman" w:cs="Times New Roman"/>
          <w:b/>
          <w:sz w:val="24"/>
          <w:szCs w:val="24"/>
        </w:rPr>
        <w:t xml:space="preserve">Authority Wide </w:t>
      </w:r>
      <w:r w:rsidR="005474D2">
        <w:rPr>
          <w:rFonts w:ascii="Times New Roman" w:eastAsia="Times New Roman" w:hAnsi="Times New Roman" w:cs="Times New Roman"/>
          <w:b/>
          <w:sz w:val="24"/>
          <w:szCs w:val="24"/>
        </w:rPr>
        <w:t>Unit Turns</w:t>
      </w:r>
    </w:p>
    <w:p w:rsidR="00744DBF" w:rsidRPr="000D44C5" w:rsidRDefault="00744DBF" w:rsidP="00553322">
      <w:pPr>
        <w:jc w:val="both"/>
        <w:rPr>
          <w:rFonts w:ascii="Times New Roman" w:hAnsi="Times New Roman" w:cs="Times New Roman"/>
          <w:b/>
          <w:sz w:val="24"/>
          <w:szCs w:val="24"/>
        </w:rPr>
      </w:pPr>
    </w:p>
    <w:p w:rsidR="00564B9F"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t xml:space="preserve">GDPM plans to award a contract to </w:t>
      </w:r>
      <w:r w:rsidR="004222B6">
        <w:rPr>
          <w:rFonts w:ascii="Times New Roman" w:hAnsi="Times New Roman" w:cs="Times New Roman"/>
          <w:sz w:val="24"/>
          <w:szCs w:val="24"/>
        </w:rPr>
        <w:t>the following Contractors:</w:t>
      </w:r>
    </w:p>
    <w:p w:rsidR="000D44C5" w:rsidRPr="000D44C5" w:rsidRDefault="000D44C5" w:rsidP="000D44C5">
      <w:pPr>
        <w:jc w:val="both"/>
        <w:rPr>
          <w:rFonts w:ascii="Times New Roman" w:hAnsi="Times New Roman" w:cs="Times New Roman"/>
          <w:sz w:val="24"/>
          <w:szCs w:val="24"/>
        </w:rPr>
      </w:pPr>
    </w:p>
    <w:tbl>
      <w:tblPr>
        <w:tblW w:w="7016" w:type="dxa"/>
        <w:jc w:val="center"/>
        <w:tblLook w:val="04A0" w:firstRow="1" w:lastRow="0" w:firstColumn="1" w:lastColumn="0" w:noHBand="0" w:noVBand="1"/>
      </w:tblPr>
      <w:tblGrid>
        <w:gridCol w:w="4581"/>
        <w:gridCol w:w="2435"/>
      </w:tblGrid>
      <w:tr w:rsidR="0028173D" w:rsidRPr="000D44C5" w:rsidTr="0028173D">
        <w:trPr>
          <w:trHeight w:val="422"/>
          <w:jc w:val="center"/>
        </w:trPr>
        <w:tc>
          <w:tcPr>
            <w:tcW w:w="4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28173D" w:rsidRPr="000D44C5" w:rsidRDefault="0028173D" w:rsidP="00CD0523">
            <w:pPr>
              <w:jc w:val="center"/>
              <w:rPr>
                <w:rFonts w:ascii="Times New Roman" w:hAnsi="Times New Roman" w:cs="Times New Roman"/>
                <w:bCs/>
                <w:sz w:val="24"/>
                <w:szCs w:val="24"/>
              </w:rPr>
            </w:pPr>
            <w:r w:rsidRPr="000D44C5">
              <w:rPr>
                <w:rFonts w:ascii="Times New Roman" w:hAnsi="Times New Roman" w:cs="Times New Roman"/>
                <w:bCs/>
                <w:sz w:val="24"/>
                <w:szCs w:val="24"/>
              </w:rPr>
              <w:t>Proposer</w:t>
            </w:r>
          </w:p>
        </w:tc>
        <w:tc>
          <w:tcPr>
            <w:tcW w:w="2435" w:type="dxa"/>
            <w:tcBorders>
              <w:top w:val="single" w:sz="4" w:space="0" w:color="auto"/>
              <w:left w:val="nil"/>
              <w:bottom w:val="single" w:sz="4" w:space="0" w:color="auto"/>
              <w:right w:val="single" w:sz="4" w:space="0" w:color="auto"/>
            </w:tcBorders>
            <w:shd w:val="clear" w:color="auto" w:fill="D9D9D9" w:themeFill="background1" w:themeFillShade="D9"/>
          </w:tcPr>
          <w:p w:rsidR="0028173D" w:rsidRPr="000D44C5" w:rsidRDefault="0028173D" w:rsidP="00CD0523">
            <w:pPr>
              <w:jc w:val="center"/>
              <w:rPr>
                <w:rFonts w:ascii="Times New Roman" w:hAnsi="Times New Roman" w:cs="Times New Roman"/>
                <w:sz w:val="24"/>
                <w:szCs w:val="24"/>
              </w:rPr>
            </w:pPr>
            <w:r>
              <w:rPr>
                <w:rFonts w:ascii="Times New Roman" w:hAnsi="Times New Roman" w:cs="Times New Roman"/>
                <w:sz w:val="24"/>
                <w:szCs w:val="24"/>
              </w:rPr>
              <w:t>Status</w:t>
            </w:r>
          </w:p>
        </w:tc>
      </w:tr>
      <w:tr w:rsidR="0028173D" w:rsidRPr="000D44C5" w:rsidTr="0028173D">
        <w:trPr>
          <w:trHeight w:val="350"/>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sz w:val="24"/>
                <w:szCs w:val="24"/>
              </w:rPr>
            </w:pPr>
            <w:r>
              <w:rPr>
                <w:rFonts w:ascii="Times New Roman" w:hAnsi="Times New Roman" w:cs="Times New Roman"/>
                <w:b/>
                <w:bCs/>
                <w:color w:val="000000"/>
              </w:rPr>
              <w:t>Big Truss</w:t>
            </w:r>
          </w:p>
        </w:tc>
        <w:tc>
          <w:tcPr>
            <w:tcW w:w="2435" w:type="dxa"/>
            <w:tcBorders>
              <w:top w:val="single" w:sz="4" w:space="0" w:color="auto"/>
              <w:left w:val="nil"/>
              <w:bottom w:val="single" w:sz="4" w:space="0" w:color="auto"/>
              <w:right w:val="single" w:sz="4" w:space="0" w:color="auto"/>
            </w:tcBorders>
          </w:tcPr>
          <w:p w:rsidR="0028173D" w:rsidRPr="004222B6" w:rsidRDefault="0028173D" w:rsidP="00CD0523">
            <w:pPr>
              <w:jc w:val="center"/>
              <w:rPr>
                <w:rFonts w:ascii="Times New Roman" w:hAnsi="Times New Roman" w:cs="Times New Roman"/>
                <w:sz w:val="24"/>
                <w:szCs w:val="24"/>
              </w:rPr>
            </w:pPr>
            <w:r w:rsidRPr="004222B6">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sz w:val="24"/>
                <w:szCs w:val="24"/>
              </w:rPr>
            </w:pPr>
            <w:r>
              <w:rPr>
                <w:rFonts w:ascii="Times New Roman" w:hAnsi="Times New Roman" w:cs="Times New Roman"/>
                <w:b/>
                <w:bCs/>
                <w:color w:val="000000"/>
              </w:rPr>
              <w:t>Branch Consulting</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sz w:val="24"/>
                <w:szCs w:val="24"/>
              </w:rPr>
            </w:pPr>
            <w:r>
              <w:rPr>
                <w:rFonts w:ascii="Times New Roman" w:hAnsi="Times New Roman" w:cs="Times New Roman"/>
                <w:b/>
                <w:bCs/>
                <w:color w:val="000000"/>
              </w:rPr>
              <w:t>C2U</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bookmarkStart w:id="0" w:name="_GoBack"/>
        <w:bookmarkEnd w:id="0"/>
      </w:tr>
      <w:tr w:rsidR="0028173D" w:rsidRPr="000D44C5" w:rsidTr="0028173D">
        <w:trPr>
          <w:trHeight w:val="70"/>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sz w:val="24"/>
                <w:szCs w:val="24"/>
              </w:rPr>
            </w:pPr>
            <w:r>
              <w:rPr>
                <w:rFonts w:ascii="Times New Roman" w:hAnsi="Times New Roman" w:cs="Times New Roman"/>
                <w:b/>
                <w:bCs/>
                <w:color w:val="000000"/>
              </w:rPr>
              <w:t>Crew Property Services</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sz w:val="24"/>
                <w:szCs w:val="24"/>
              </w:rPr>
            </w:pPr>
            <w:r>
              <w:rPr>
                <w:rFonts w:ascii="Times New Roman" w:hAnsi="Times New Roman" w:cs="Times New Roman"/>
                <w:b/>
                <w:bCs/>
                <w:color w:val="000000"/>
              </w:rPr>
              <w:t>DC Painting</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bCs/>
                <w:color w:val="000000"/>
                <w:sz w:val="24"/>
                <w:szCs w:val="24"/>
              </w:rPr>
            </w:pPr>
            <w:r>
              <w:rPr>
                <w:rFonts w:ascii="Times New Roman" w:hAnsi="Times New Roman" w:cs="Times New Roman"/>
                <w:b/>
                <w:bCs/>
                <w:color w:val="000000"/>
              </w:rPr>
              <w:t>Flying Free</w:t>
            </w:r>
          </w:p>
        </w:tc>
        <w:tc>
          <w:tcPr>
            <w:tcW w:w="2435" w:type="dxa"/>
            <w:tcBorders>
              <w:top w:val="single" w:sz="4" w:space="0" w:color="auto"/>
              <w:left w:val="nil"/>
              <w:bottom w:val="single" w:sz="4" w:space="0" w:color="auto"/>
              <w:right w:val="single" w:sz="4" w:space="0" w:color="auto"/>
            </w:tcBorders>
          </w:tcPr>
          <w:p w:rsidR="0028173D" w:rsidRPr="004222B6" w:rsidRDefault="0028173D" w:rsidP="00CD0523">
            <w:pPr>
              <w:jc w:val="center"/>
              <w:rPr>
                <w:rFonts w:ascii="Times New Roman" w:hAnsi="Times New Roman" w:cs="Times New Roman"/>
                <w:sz w:val="24"/>
                <w:szCs w:val="24"/>
              </w:rPr>
            </w:pPr>
            <w:r>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bCs/>
                <w:color w:val="000000"/>
                <w:sz w:val="24"/>
                <w:szCs w:val="24"/>
              </w:rPr>
            </w:pPr>
            <w:proofErr w:type="spellStart"/>
            <w:r>
              <w:rPr>
                <w:rFonts w:ascii="Times New Roman" w:hAnsi="Times New Roman" w:cs="Times New Roman"/>
                <w:b/>
                <w:bCs/>
                <w:color w:val="000000"/>
              </w:rPr>
              <w:t>KRA</w:t>
            </w:r>
            <w:proofErr w:type="spellEnd"/>
            <w:r>
              <w:rPr>
                <w:rFonts w:ascii="Times New Roman" w:hAnsi="Times New Roman" w:cs="Times New Roman"/>
                <w:b/>
                <w:bCs/>
                <w:color w:val="000000"/>
              </w:rPr>
              <w:t xml:space="preserve"> Designs</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bCs/>
                <w:color w:val="000000"/>
                <w:sz w:val="24"/>
                <w:szCs w:val="24"/>
              </w:rPr>
            </w:pPr>
            <w:r>
              <w:rPr>
                <w:rFonts w:ascii="Times New Roman" w:hAnsi="Times New Roman" w:cs="Times New Roman"/>
                <w:b/>
                <w:bCs/>
                <w:color w:val="000000"/>
              </w:rPr>
              <w:t>Preservation Pros</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b/>
                <w:bCs/>
                <w:color w:val="000000"/>
              </w:rPr>
            </w:pPr>
            <w:r>
              <w:rPr>
                <w:rFonts w:ascii="Times New Roman" w:hAnsi="Times New Roman" w:cs="Times New Roman"/>
                <w:b/>
                <w:bCs/>
                <w:color w:val="000000"/>
              </w:rPr>
              <w:t>Refugio Gomez</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tr>
      <w:tr w:rsidR="0028173D" w:rsidRPr="000D44C5" w:rsidTr="0028173D">
        <w:trPr>
          <w:trHeight w:val="242"/>
          <w:jc w:val="center"/>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8173D" w:rsidRPr="004222B6" w:rsidRDefault="0028173D" w:rsidP="004222B6">
            <w:pPr>
              <w:widowControl/>
              <w:contextualSpacing/>
              <w:rPr>
                <w:rFonts w:ascii="Times New Roman" w:hAnsi="Times New Roman" w:cs="Times New Roman"/>
                <w:b/>
                <w:bCs/>
                <w:color w:val="000000"/>
              </w:rPr>
            </w:pPr>
            <w:r>
              <w:rPr>
                <w:rFonts w:ascii="Times New Roman" w:hAnsi="Times New Roman" w:cs="Times New Roman"/>
                <w:b/>
                <w:bCs/>
                <w:color w:val="000000"/>
              </w:rPr>
              <w:t>Wright Touch Painting &amp; Maintenance LLC</w:t>
            </w:r>
          </w:p>
        </w:tc>
        <w:tc>
          <w:tcPr>
            <w:tcW w:w="2435" w:type="dxa"/>
            <w:tcBorders>
              <w:top w:val="single" w:sz="4" w:space="0" w:color="auto"/>
              <w:left w:val="nil"/>
              <w:bottom w:val="single" w:sz="4" w:space="0" w:color="auto"/>
              <w:right w:val="single" w:sz="4" w:space="0" w:color="auto"/>
            </w:tcBorders>
          </w:tcPr>
          <w:p w:rsidR="0028173D" w:rsidRPr="004222B6" w:rsidRDefault="0028173D" w:rsidP="004222B6">
            <w:pPr>
              <w:jc w:val="center"/>
              <w:rPr>
                <w:rFonts w:ascii="Times New Roman" w:hAnsi="Times New Roman" w:cs="Times New Roman"/>
              </w:rPr>
            </w:pPr>
            <w:r w:rsidRPr="004222B6">
              <w:rPr>
                <w:rFonts w:ascii="Times New Roman" w:hAnsi="Times New Roman" w:cs="Times New Roman"/>
                <w:sz w:val="24"/>
                <w:szCs w:val="24"/>
              </w:rPr>
              <w:t>Awarded</w:t>
            </w:r>
          </w:p>
        </w:tc>
      </w:tr>
    </w:tbl>
    <w:p w:rsidR="000D44C5" w:rsidRPr="000D44C5" w:rsidRDefault="000D44C5" w:rsidP="000D44C5">
      <w:pPr>
        <w:jc w:val="both"/>
        <w:rPr>
          <w:rFonts w:ascii="Times New Roman" w:hAnsi="Times New Roman" w:cs="Times New Roman"/>
          <w:sz w:val="24"/>
          <w:szCs w:val="24"/>
        </w:rPr>
      </w:pPr>
    </w:p>
    <w:p w:rsidR="000D44C5" w:rsidRPr="000D44C5"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t xml:space="preserve">We remind each proposer of his/her right to a debriefing and the right to protest.  Please note that GDPM must receive written notice of either within </w:t>
      </w:r>
      <w:r w:rsidR="009C24AC">
        <w:rPr>
          <w:rFonts w:ascii="Times New Roman" w:hAnsi="Times New Roman" w:cs="Times New Roman"/>
          <w:sz w:val="24"/>
          <w:szCs w:val="24"/>
        </w:rPr>
        <w:t>5</w:t>
      </w:r>
      <w:r w:rsidRPr="000D44C5">
        <w:rPr>
          <w:rFonts w:ascii="Times New Roman" w:hAnsi="Times New Roman" w:cs="Times New Roman"/>
          <w:sz w:val="24"/>
          <w:szCs w:val="24"/>
        </w:rPr>
        <w:t xml:space="preserve"> days of the receipt of this Notice.</w:t>
      </w:r>
      <w:r w:rsidR="00D436D7">
        <w:rPr>
          <w:rFonts w:ascii="Times New Roman" w:hAnsi="Times New Roman" w:cs="Times New Roman"/>
          <w:sz w:val="24"/>
          <w:szCs w:val="24"/>
        </w:rPr>
        <w:t xml:space="preserve"> </w:t>
      </w:r>
      <w:r w:rsidRPr="000D44C5">
        <w:rPr>
          <w:rFonts w:ascii="Times New Roman" w:hAnsi="Times New Roman" w:cs="Times New Roman"/>
          <w:sz w:val="24"/>
          <w:szCs w:val="24"/>
        </w:rPr>
        <w:t xml:space="preserve">We are grateful for your interest in doing business with GDPM and, if you sign and return this confirmation, we will ensure that you receive similar notices from GDPM in the future.   </w:t>
      </w:r>
    </w:p>
    <w:p w:rsidR="000D44C5" w:rsidRPr="000D44C5"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br/>
      </w:r>
      <w:r w:rsidR="009B0AD7">
        <w:rPr>
          <w:rFonts w:ascii="Times New Roman" w:hAnsi="Times New Roman" w:cs="Times New Roman"/>
          <w:sz w:val="24"/>
          <w:szCs w:val="24"/>
        </w:rPr>
        <w:t>Todd Daniel</w:t>
      </w:r>
      <w:r w:rsidR="003B4792">
        <w:rPr>
          <w:rFonts w:ascii="Times New Roman" w:hAnsi="Times New Roman" w:cs="Times New Roman"/>
          <w:sz w:val="24"/>
          <w:szCs w:val="24"/>
        </w:rPr>
        <w:t>, Sr. Manager Procurement</w:t>
      </w:r>
    </w:p>
    <w:p w:rsidR="000D44C5" w:rsidRPr="000D44C5" w:rsidRDefault="000D44C5" w:rsidP="000D44C5">
      <w:pPr>
        <w:jc w:val="both"/>
        <w:rPr>
          <w:rFonts w:ascii="Times New Roman" w:hAnsi="Times New Roman" w:cs="Times New Roman"/>
          <w:sz w:val="24"/>
          <w:szCs w:val="24"/>
        </w:rPr>
      </w:pPr>
    </w:p>
    <w:p w:rsidR="000D44C5" w:rsidRPr="000D44C5"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t>************************************************************************************</w:t>
      </w:r>
    </w:p>
    <w:p w:rsidR="000D44C5" w:rsidRPr="000D44C5"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t xml:space="preserve">You MUST complete the following and return this Notice by email </w:t>
      </w:r>
      <w:r w:rsidR="00D436D7">
        <w:rPr>
          <w:rFonts w:ascii="Times New Roman" w:hAnsi="Times New Roman" w:cs="Times New Roman"/>
          <w:sz w:val="24"/>
          <w:szCs w:val="24"/>
        </w:rPr>
        <w:t>procurement</w:t>
      </w:r>
      <w:r w:rsidRPr="000D44C5">
        <w:rPr>
          <w:rFonts w:ascii="Times New Roman" w:hAnsi="Times New Roman" w:cs="Times New Roman"/>
          <w:sz w:val="24"/>
          <w:szCs w:val="24"/>
        </w:rPr>
        <w:t xml:space="preserve">@gdpm.org no later than </w:t>
      </w:r>
      <w:r w:rsidR="009B0AD7">
        <w:rPr>
          <w:rFonts w:ascii="Times New Roman" w:hAnsi="Times New Roman" w:cs="Times New Roman"/>
          <w:sz w:val="24"/>
          <w:szCs w:val="24"/>
        </w:rPr>
        <w:t>8/25/25</w:t>
      </w:r>
      <w:r w:rsidRPr="000D44C5">
        <w:rPr>
          <w:rFonts w:ascii="Times New Roman" w:hAnsi="Times New Roman" w:cs="Times New Roman"/>
          <w:sz w:val="24"/>
          <w:szCs w:val="24"/>
        </w:rPr>
        <w:t xml:space="preserve">.  Any proposer that chooses to not sign and return this Notice forfeits the right to receive notice of such opportunities in the future and/or to be eligible to respond to any solicitation that GDPM issues. </w:t>
      </w:r>
    </w:p>
    <w:p w:rsidR="000D44C5" w:rsidRPr="000D44C5"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t>COMMENTS:</w:t>
      </w:r>
    </w:p>
    <w:p w:rsidR="000D44C5" w:rsidRPr="000D44C5" w:rsidRDefault="000D44C5" w:rsidP="000D44C5">
      <w:pPr>
        <w:jc w:val="both"/>
        <w:rPr>
          <w:rFonts w:ascii="Times New Roman" w:hAnsi="Times New Roman" w:cs="Times New Roman"/>
          <w:sz w:val="24"/>
          <w:szCs w:val="24"/>
        </w:rPr>
      </w:pPr>
    </w:p>
    <w:p w:rsidR="000D44C5" w:rsidRPr="000D44C5" w:rsidRDefault="000D44C5" w:rsidP="000D44C5">
      <w:pPr>
        <w:jc w:val="both"/>
        <w:rPr>
          <w:rFonts w:ascii="Times New Roman" w:hAnsi="Times New Roman" w:cs="Times New Roman"/>
          <w:sz w:val="24"/>
          <w:szCs w:val="24"/>
        </w:rPr>
      </w:pPr>
    </w:p>
    <w:p w:rsidR="000D44C5" w:rsidRPr="000D44C5" w:rsidRDefault="000D44C5" w:rsidP="000D44C5">
      <w:pPr>
        <w:jc w:val="both"/>
        <w:rPr>
          <w:rFonts w:ascii="Times New Roman" w:hAnsi="Times New Roman" w:cs="Times New Roman"/>
          <w:sz w:val="24"/>
          <w:szCs w:val="24"/>
        </w:rPr>
      </w:pPr>
      <w:r w:rsidRPr="000D44C5">
        <w:rPr>
          <w:rFonts w:ascii="Times New Roman" w:hAnsi="Times New Roman" w:cs="Times New Roman"/>
          <w:sz w:val="24"/>
          <w:szCs w:val="24"/>
        </w:rPr>
        <w:t>RECEIPT ACKNOWLEDGED BY:</w:t>
      </w:r>
    </w:p>
    <w:p w:rsidR="000D44C5" w:rsidRPr="000D44C5" w:rsidRDefault="000D44C5" w:rsidP="000D44C5">
      <w:pPr>
        <w:rPr>
          <w:rFonts w:ascii="Times New Roman" w:hAnsi="Times New Roman" w:cs="Times New Roman"/>
          <w:sz w:val="24"/>
          <w:szCs w:val="24"/>
        </w:rPr>
      </w:pPr>
    </w:p>
    <w:p w:rsidR="000D44C5" w:rsidRPr="000D44C5" w:rsidRDefault="000D44C5" w:rsidP="000D44C5">
      <w:pPr>
        <w:rPr>
          <w:rFonts w:ascii="Times New Roman" w:hAnsi="Times New Roman" w:cs="Times New Roman"/>
          <w:sz w:val="24"/>
          <w:szCs w:val="24"/>
        </w:rPr>
      </w:pPr>
      <w:r w:rsidRPr="000D44C5">
        <w:rPr>
          <w:rFonts w:ascii="Times New Roman" w:hAnsi="Times New Roman" w:cs="Times New Roman"/>
          <w:sz w:val="24"/>
          <w:szCs w:val="24"/>
        </w:rPr>
        <w:t>___________________  ________  ____________________  ___________________</w:t>
      </w:r>
    </w:p>
    <w:p w:rsidR="000541B7" w:rsidRPr="000D44C5" w:rsidRDefault="000D44C5" w:rsidP="009C24AC">
      <w:pPr>
        <w:jc w:val="both"/>
        <w:rPr>
          <w:rFonts w:ascii="Times New Roman" w:hAnsi="Times New Roman"/>
          <w:sz w:val="24"/>
          <w:szCs w:val="24"/>
        </w:rPr>
      </w:pPr>
      <w:r w:rsidRPr="000D44C5">
        <w:rPr>
          <w:rFonts w:ascii="Times New Roman" w:hAnsi="Times New Roman" w:cs="Times New Roman"/>
          <w:b/>
          <w:sz w:val="24"/>
          <w:szCs w:val="24"/>
        </w:rPr>
        <w:t>Signature</w:t>
      </w:r>
      <w:r w:rsidRPr="000D44C5">
        <w:rPr>
          <w:rFonts w:ascii="Times New Roman" w:hAnsi="Times New Roman" w:cs="Times New Roman"/>
          <w:b/>
          <w:sz w:val="24"/>
          <w:szCs w:val="24"/>
        </w:rPr>
        <w:tab/>
      </w:r>
      <w:r w:rsidRPr="000D44C5">
        <w:rPr>
          <w:rFonts w:ascii="Times New Roman" w:hAnsi="Times New Roman" w:cs="Times New Roman"/>
          <w:b/>
          <w:sz w:val="24"/>
          <w:szCs w:val="24"/>
        </w:rPr>
        <w:tab/>
        <w:t xml:space="preserve">         Date          Printed Name                   Company</w:t>
      </w:r>
    </w:p>
    <w:sectPr w:rsidR="000541B7" w:rsidRPr="000D44C5" w:rsidSect="00D54D8F">
      <w:headerReference w:type="default" r:id="rId8"/>
      <w:type w:val="continuous"/>
      <w:pgSz w:w="12240" w:h="15840" w:code="1"/>
      <w:pgMar w:top="1530" w:right="1440" w:bottom="450" w:left="720" w:header="270" w:footer="189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73FB" w:rsidRDefault="001373FB" w:rsidP="00D53D24">
      <w:r>
        <w:separator/>
      </w:r>
    </w:p>
  </w:endnote>
  <w:endnote w:type="continuationSeparator" w:id="0">
    <w:p w:rsidR="001373FB" w:rsidRDefault="001373FB" w:rsidP="00D53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73FB" w:rsidRDefault="001373FB" w:rsidP="00D53D24">
      <w:r>
        <w:separator/>
      </w:r>
    </w:p>
  </w:footnote>
  <w:footnote w:type="continuationSeparator" w:id="0">
    <w:p w:rsidR="001373FB" w:rsidRDefault="001373FB" w:rsidP="00D53D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1B7" w:rsidRDefault="000D44C5">
    <w:pPr>
      <w:pStyle w:val="Header"/>
    </w:pPr>
    <w:r>
      <w:rPr>
        <w:noProof/>
      </w:rPr>
      <mc:AlternateContent>
        <mc:Choice Requires="wps">
          <w:drawing>
            <wp:anchor distT="0" distB="0" distL="114300" distR="114300" simplePos="0" relativeHeight="251658240" behindDoc="1" locked="0" layoutInCell="1" allowOverlap="1">
              <wp:simplePos x="0" y="0"/>
              <wp:positionH relativeFrom="page">
                <wp:posOffset>1494790</wp:posOffset>
              </wp:positionH>
              <wp:positionV relativeFrom="page">
                <wp:posOffset>266700</wp:posOffset>
              </wp:positionV>
              <wp:extent cx="4812665" cy="663575"/>
              <wp:effectExtent l="0" t="0" r="6985" b="317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2665" cy="663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41B7" w:rsidRPr="00580491" w:rsidRDefault="000541B7" w:rsidP="000541B7">
                          <w:pPr>
                            <w:ind w:left="20"/>
                            <w:rPr>
                              <w:rFonts w:eastAsia="Arial" w:cs="Arial"/>
                              <w:sz w:val="40"/>
                              <w:szCs w:val="40"/>
                            </w:rPr>
                          </w:pPr>
                          <w:r w:rsidRPr="00580491">
                            <w:rPr>
                              <w:b/>
                              <w:color w:val="004990"/>
                              <w:sz w:val="40"/>
                              <w:szCs w:val="40"/>
                            </w:rPr>
                            <w:t>Greater Dayton Premier Management</w:t>
                          </w:r>
                        </w:p>
                        <w:p w:rsidR="000541B7" w:rsidRPr="00950289" w:rsidRDefault="000541B7" w:rsidP="000541B7">
                          <w:pPr>
                            <w:pStyle w:val="BodyText"/>
                            <w:spacing w:before="0"/>
                            <w:ind w:left="14"/>
                            <w:rPr>
                              <w:rFonts w:asciiTheme="minorHAnsi" w:hAnsiTheme="minorHAnsi"/>
                              <w:sz w:val="26"/>
                              <w:szCs w:val="26"/>
                            </w:rPr>
                          </w:pPr>
                          <w:r w:rsidRPr="00950289">
                            <w:rPr>
                              <w:rFonts w:asciiTheme="minorHAnsi" w:hAnsiTheme="minorHAnsi"/>
                              <w:color w:val="004990"/>
                              <w:w w:val="90"/>
                              <w:sz w:val="26"/>
                              <w:szCs w:val="26"/>
                            </w:rPr>
                            <w:t xml:space="preserve">Enhancing Neighborhoods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Strengthening Communities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w:t>
                          </w:r>
                          <w:r w:rsidRPr="00950289">
                            <w:rPr>
                              <w:rFonts w:asciiTheme="minorHAnsi" w:hAnsiTheme="minorHAnsi"/>
                              <w:color w:val="00B050"/>
                              <w:w w:val="90"/>
                              <w:sz w:val="26"/>
                              <w:szCs w:val="26"/>
                            </w:rPr>
                            <w:t>Changing Lives</w:t>
                          </w:r>
                          <w:r w:rsidRPr="00950289">
                            <w:rPr>
                              <w:rFonts w:asciiTheme="minorHAnsi" w:hAnsiTheme="minorHAnsi"/>
                              <w:color w:val="004990"/>
                              <w:w w:val="90"/>
                              <w:sz w:val="26"/>
                              <w:szCs w:val="26"/>
                            </w:rPr>
                            <w:t xml:space="preserve"> </w:t>
                          </w:r>
                        </w:p>
                        <w:p w:rsidR="000541B7" w:rsidRDefault="000541B7" w:rsidP="000541B7"/>
                        <w:p w:rsidR="000541B7" w:rsidRDefault="000541B7" w:rsidP="000541B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17.7pt;margin-top:21pt;width:378.95pt;height:52.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1iNrQIAAKk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hxEkPLXqgB41uxQFdmuqMg8rA6X4AN32AbeiyZaqGO1F9VYiLVUv4lt5IKcaWkhqy881N9+zq&#10;hKMMyGb8IGoIQ3ZaWKBDI3tTOigGAnTo0uOpMyaVCjbDxA/iGFKs4CyOL6NFZEOQbL49SKXfUdEj&#10;Y+RYQuctOtnfKW2yIdnsYoJxUbKus93v+LMNcJx2IDZcNWcmC9vMH6mXrpN1EjphEK+d0CsK56Zc&#10;hU5c+ououCxWq8L/aeL6YdayuqbchJmF5Yd/1rijxCdJnKSlRMdqA2dSUnK7WXUS7QkIu7TfsSBn&#10;bu7zNGwRgMsLSn4QerdB6pRxsnDCMoycdOEljuent2nshWlYlM8p3TFO/50SGnOcRkE0iem33Dz7&#10;veZGsp5pGB0d63OcnJxIZiS45rVtrSasm+yzUpj0n0oB7Z4bbQVrNDqpVR82B0AxKt6I+hGkKwUo&#10;C/QJ8w6MVsjvGI0wO3Ksvu2IpBh17znI3wya2ZCzsZkNwiu4mmON0WSu9DSQdoNk2xaQpwfGxQ08&#10;kYZZ9T5lcXxYMA8siePsMgPn/N96PU3Y5S8AAAD//wMAUEsDBBQABgAIAAAAIQBDOzGl3wAAAAoB&#10;AAAPAAAAZHJzL2Rvd25yZXYueG1sTI9BT4NAEIXvJv6HzZh4s4tAiVCWpjF6MjFSPPS4sFvYlJ1F&#10;dtviv3c86XEyX977Xrld7MguevbGoYDHVQRMY+eUwV7AZ/P68ATMB4lKjg61gG/tYVvd3pSyUO6K&#10;tb7sQ88oBH0hBQwhTAXnvhu0lX7lJo30O7rZykDn3HM1yyuF25HHUZRxKw1SwyAn/Tzo7rQ/WwG7&#10;A9Yv5uu9/aiPtWmaPMK37CTE/d2y2wALegl/MPzqkzpU5NS6MyrPRgFxsk4JFZDGtImAPE8SYC2R&#10;abYGXpX8/4TqBwAA//8DAFBLAQItABQABgAIAAAAIQC2gziS/gAAAOEBAAATAAAAAAAAAAAAAAAA&#10;AAAAAABbQ29udGVudF9UeXBlc10ueG1sUEsBAi0AFAAGAAgAAAAhADj9If/WAAAAlAEAAAsAAAAA&#10;AAAAAAAAAAAALwEAAF9yZWxzLy5yZWxzUEsBAi0AFAAGAAgAAAAhANZvWI2tAgAAqQUAAA4AAAAA&#10;AAAAAAAAAAAALgIAAGRycy9lMm9Eb2MueG1sUEsBAi0AFAAGAAgAAAAhAEM7MaXfAAAACgEAAA8A&#10;AAAAAAAAAAAAAAAABwUAAGRycy9kb3ducmV2LnhtbFBLBQYAAAAABAAEAPMAAAATBgAAAAA=&#10;" filled="f" stroked="f">
              <v:textbox inset="0,0,0,0">
                <w:txbxContent>
                  <w:p w:rsidR="000541B7" w:rsidRPr="00580491" w:rsidRDefault="000541B7" w:rsidP="000541B7">
                    <w:pPr>
                      <w:ind w:left="20"/>
                      <w:rPr>
                        <w:rFonts w:eastAsia="Arial" w:cs="Arial"/>
                        <w:sz w:val="40"/>
                        <w:szCs w:val="40"/>
                      </w:rPr>
                    </w:pPr>
                    <w:r w:rsidRPr="00580491">
                      <w:rPr>
                        <w:b/>
                        <w:color w:val="004990"/>
                        <w:sz w:val="40"/>
                        <w:szCs w:val="40"/>
                      </w:rPr>
                      <w:t>Greater Dayton Premier Management</w:t>
                    </w:r>
                  </w:p>
                  <w:p w:rsidR="000541B7" w:rsidRPr="00950289" w:rsidRDefault="000541B7" w:rsidP="000541B7">
                    <w:pPr>
                      <w:pStyle w:val="BodyText"/>
                      <w:spacing w:before="0"/>
                      <w:ind w:left="14"/>
                      <w:rPr>
                        <w:rFonts w:asciiTheme="minorHAnsi" w:hAnsiTheme="minorHAnsi"/>
                        <w:sz w:val="26"/>
                        <w:szCs w:val="26"/>
                      </w:rPr>
                    </w:pPr>
                    <w:r w:rsidRPr="00950289">
                      <w:rPr>
                        <w:rFonts w:asciiTheme="minorHAnsi" w:hAnsiTheme="minorHAnsi"/>
                        <w:color w:val="004990"/>
                        <w:w w:val="90"/>
                        <w:sz w:val="26"/>
                        <w:szCs w:val="26"/>
                      </w:rPr>
                      <w:t xml:space="preserve">Enhancing Neighborhoods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Strengthening Communities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w:t>
                    </w:r>
                    <w:r w:rsidRPr="00950289">
                      <w:rPr>
                        <w:rFonts w:asciiTheme="minorHAnsi" w:hAnsiTheme="minorHAnsi"/>
                        <w:color w:val="00B050"/>
                        <w:w w:val="90"/>
                        <w:sz w:val="26"/>
                        <w:szCs w:val="26"/>
                      </w:rPr>
                      <w:t>Changing Lives</w:t>
                    </w:r>
                    <w:r w:rsidRPr="00950289">
                      <w:rPr>
                        <w:rFonts w:asciiTheme="minorHAnsi" w:hAnsiTheme="minorHAnsi"/>
                        <w:color w:val="004990"/>
                        <w:w w:val="90"/>
                        <w:sz w:val="26"/>
                        <w:szCs w:val="26"/>
                      </w:rPr>
                      <w:t xml:space="preserve"> </w:t>
                    </w:r>
                  </w:p>
                  <w:p w:rsidR="000541B7" w:rsidRDefault="000541B7" w:rsidP="000541B7"/>
                  <w:p w:rsidR="000541B7" w:rsidRDefault="000541B7" w:rsidP="000541B7"/>
                </w:txbxContent>
              </v:textbox>
              <w10:wrap anchorx="page" anchory="page"/>
            </v:shape>
          </w:pict>
        </mc:Fallback>
      </mc:AlternateContent>
    </w:r>
    <w:r w:rsidR="000541B7">
      <w:rPr>
        <w:noProof/>
      </w:rPr>
      <w:drawing>
        <wp:anchor distT="0" distB="0" distL="114300" distR="114300" simplePos="0" relativeHeight="251657216" behindDoc="1" locked="0" layoutInCell="1" allowOverlap="1">
          <wp:simplePos x="0" y="0"/>
          <wp:positionH relativeFrom="page">
            <wp:posOffset>447675</wp:posOffset>
          </wp:positionH>
          <wp:positionV relativeFrom="page">
            <wp:posOffset>152400</wp:posOffset>
          </wp:positionV>
          <wp:extent cx="923925" cy="923925"/>
          <wp:effectExtent l="19050" t="0" r="9525"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pic:spPr>
              </pic:pic>
            </a:graphicData>
          </a:graphic>
        </wp:anchor>
      </w:drawing>
    </w:r>
    <w:r w:rsidR="000541B7">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324A7"/>
    <w:multiLevelType w:val="hybridMultilevel"/>
    <w:tmpl w:val="BC2C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32769" style="mso-position-horizontal-relative:page;mso-position-vertical-relative:page" fill="f" fillcolor="white" stroke="f">
      <v:fill color="white" on="f"/>
      <v:stroke on="f"/>
    </o:shapedefaults>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4C6"/>
    <w:rsid w:val="000111AB"/>
    <w:rsid w:val="000541B7"/>
    <w:rsid w:val="000D44C5"/>
    <w:rsid w:val="000E3347"/>
    <w:rsid w:val="001373FB"/>
    <w:rsid w:val="00141761"/>
    <w:rsid w:val="00143D27"/>
    <w:rsid w:val="00164DFA"/>
    <w:rsid w:val="00191AA0"/>
    <w:rsid w:val="001A240D"/>
    <w:rsid w:val="0028173D"/>
    <w:rsid w:val="00293922"/>
    <w:rsid w:val="002B63EC"/>
    <w:rsid w:val="003223F7"/>
    <w:rsid w:val="003B4792"/>
    <w:rsid w:val="004066F9"/>
    <w:rsid w:val="004156A5"/>
    <w:rsid w:val="004222B6"/>
    <w:rsid w:val="0043232F"/>
    <w:rsid w:val="004C360A"/>
    <w:rsid w:val="005261E8"/>
    <w:rsid w:val="005474D2"/>
    <w:rsid w:val="00553322"/>
    <w:rsid w:val="00564B9F"/>
    <w:rsid w:val="00580491"/>
    <w:rsid w:val="005C0800"/>
    <w:rsid w:val="005E678F"/>
    <w:rsid w:val="0064438F"/>
    <w:rsid w:val="00695B0C"/>
    <w:rsid w:val="006A4D7C"/>
    <w:rsid w:val="006B19C0"/>
    <w:rsid w:val="00744DBF"/>
    <w:rsid w:val="00785EB9"/>
    <w:rsid w:val="00814F37"/>
    <w:rsid w:val="0084426E"/>
    <w:rsid w:val="008512E0"/>
    <w:rsid w:val="008856D8"/>
    <w:rsid w:val="00942D20"/>
    <w:rsid w:val="00943817"/>
    <w:rsid w:val="00950289"/>
    <w:rsid w:val="00961A1C"/>
    <w:rsid w:val="00967461"/>
    <w:rsid w:val="009B0AD7"/>
    <w:rsid w:val="009B2A60"/>
    <w:rsid w:val="009C24AC"/>
    <w:rsid w:val="009F2C64"/>
    <w:rsid w:val="00AB27EA"/>
    <w:rsid w:val="00AE5C16"/>
    <w:rsid w:val="00B913B2"/>
    <w:rsid w:val="00BA22A7"/>
    <w:rsid w:val="00BE7DB3"/>
    <w:rsid w:val="00C03661"/>
    <w:rsid w:val="00C30581"/>
    <w:rsid w:val="00C50D21"/>
    <w:rsid w:val="00CB47B7"/>
    <w:rsid w:val="00CE63C8"/>
    <w:rsid w:val="00D33CDD"/>
    <w:rsid w:val="00D40018"/>
    <w:rsid w:val="00D436D7"/>
    <w:rsid w:val="00D53D24"/>
    <w:rsid w:val="00D54D8F"/>
    <w:rsid w:val="00D76949"/>
    <w:rsid w:val="00D84BDD"/>
    <w:rsid w:val="00DA04C6"/>
    <w:rsid w:val="00DF2A38"/>
    <w:rsid w:val="00E437A2"/>
    <w:rsid w:val="00E721E3"/>
    <w:rsid w:val="00E8393D"/>
    <w:rsid w:val="00E973DE"/>
    <w:rsid w:val="00FE45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style="mso-position-horizontal-relative:page;mso-position-vertical-relative:page" fill="f" fillcolor="white" stroke="f">
      <v:fill color="white" on="f"/>
      <v:stroke on="f"/>
    </o:shapedefaults>
    <o:shapelayout v:ext="edit">
      <o:idmap v:ext="edit" data="1"/>
    </o:shapelayout>
  </w:shapeDefaults>
  <w:decimalSymbol w:val="."/>
  <w:listSeparator w:val=","/>
  <w15:docId w15:val="{7CE59103-30AF-418D-B6FD-DFD5119AD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A04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A04C6"/>
    <w:pPr>
      <w:spacing w:before="119"/>
      <w:ind w:left="20"/>
    </w:pPr>
    <w:rPr>
      <w:rFonts w:ascii="Arial" w:eastAsia="Arial" w:hAnsi="Arial"/>
      <w:sz w:val="23"/>
      <w:szCs w:val="23"/>
    </w:rPr>
  </w:style>
  <w:style w:type="paragraph" w:styleId="ListParagraph">
    <w:name w:val="List Paragraph"/>
    <w:basedOn w:val="Normal"/>
    <w:uiPriority w:val="1"/>
    <w:qFormat/>
    <w:rsid w:val="00DA04C6"/>
  </w:style>
  <w:style w:type="paragraph" w:customStyle="1" w:styleId="TableParagraph">
    <w:name w:val="Table Paragraph"/>
    <w:basedOn w:val="Normal"/>
    <w:uiPriority w:val="1"/>
    <w:qFormat/>
    <w:rsid w:val="00DA04C6"/>
  </w:style>
  <w:style w:type="character" w:customStyle="1" w:styleId="BodyTextChar">
    <w:name w:val="Body Text Char"/>
    <w:basedOn w:val="DefaultParagraphFont"/>
    <w:link w:val="BodyText"/>
    <w:uiPriority w:val="1"/>
    <w:rsid w:val="00C30581"/>
    <w:rPr>
      <w:rFonts w:ascii="Arial" w:eastAsia="Arial" w:hAnsi="Arial"/>
      <w:sz w:val="23"/>
      <w:szCs w:val="23"/>
    </w:rPr>
  </w:style>
  <w:style w:type="character" w:styleId="Hyperlink">
    <w:name w:val="Hyperlink"/>
    <w:basedOn w:val="DefaultParagraphFont"/>
    <w:uiPriority w:val="99"/>
    <w:unhideWhenUsed/>
    <w:rsid w:val="00C30581"/>
    <w:rPr>
      <w:color w:val="0000FF" w:themeColor="hyperlink"/>
      <w:u w:val="single"/>
    </w:rPr>
  </w:style>
  <w:style w:type="paragraph" w:styleId="BalloonText">
    <w:name w:val="Balloon Text"/>
    <w:basedOn w:val="Normal"/>
    <w:link w:val="BalloonTextChar"/>
    <w:uiPriority w:val="99"/>
    <w:semiHidden/>
    <w:unhideWhenUsed/>
    <w:rsid w:val="00CE63C8"/>
    <w:rPr>
      <w:rFonts w:ascii="Tahoma" w:hAnsi="Tahoma" w:cs="Tahoma"/>
      <w:sz w:val="16"/>
      <w:szCs w:val="16"/>
    </w:rPr>
  </w:style>
  <w:style w:type="character" w:customStyle="1" w:styleId="BalloonTextChar">
    <w:name w:val="Balloon Text Char"/>
    <w:basedOn w:val="DefaultParagraphFont"/>
    <w:link w:val="BalloonText"/>
    <w:uiPriority w:val="99"/>
    <w:semiHidden/>
    <w:rsid w:val="00CE63C8"/>
    <w:rPr>
      <w:rFonts w:ascii="Tahoma" w:hAnsi="Tahoma" w:cs="Tahoma"/>
      <w:sz w:val="16"/>
      <w:szCs w:val="16"/>
    </w:rPr>
  </w:style>
  <w:style w:type="paragraph" w:styleId="Header">
    <w:name w:val="header"/>
    <w:basedOn w:val="Normal"/>
    <w:link w:val="HeaderChar"/>
    <w:uiPriority w:val="99"/>
    <w:unhideWhenUsed/>
    <w:rsid w:val="00D53D24"/>
    <w:pPr>
      <w:tabs>
        <w:tab w:val="center" w:pos="4680"/>
        <w:tab w:val="right" w:pos="9360"/>
      </w:tabs>
    </w:pPr>
  </w:style>
  <w:style w:type="character" w:customStyle="1" w:styleId="HeaderChar">
    <w:name w:val="Header Char"/>
    <w:basedOn w:val="DefaultParagraphFont"/>
    <w:link w:val="Header"/>
    <w:uiPriority w:val="99"/>
    <w:rsid w:val="00D53D24"/>
  </w:style>
  <w:style w:type="paragraph" w:styleId="Footer">
    <w:name w:val="footer"/>
    <w:basedOn w:val="Normal"/>
    <w:link w:val="FooterChar"/>
    <w:uiPriority w:val="99"/>
    <w:unhideWhenUsed/>
    <w:rsid w:val="00D53D24"/>
    <w:pPr>
      <w:tabs>
        <w:tab w:val="center" w:pos="4680"/>
        <w:tab w:val="right" w:pos="9360"/>
      </w:tabs>
    </w:pPr>
  </w:style>
  <w:style w:type="character" w:customStyle="1" w:styleId="FooterChar">
    <w:name w:val="Footer Char"/>
    <w:basedOn w:val="DefaultParagraphFont"/>
    <w:link w:val="Footer"/>
    <w:uiPriority w:val="99"/>
    <w:rsid w:val="00D53D24"/>
  </w:style>
  <w:style w:type="paragraph" w:styleId="Title">
    <w:name w:val="Title"/>
    <w:basedOn w:val="Normal"/>
    <w:link w:val="TitleChar"/>
    <w:qFormat/>
    <w:rsid w:val="000541B7"/>
    <w:pPr>
      <w:jc w:val="center"/>
    </w:pPr>
    <w:rPr>
      <w:rFonts w:ascii="Times New Roman" w:eastAsia="Times New Roman" w:hAnsi="Times New Roman" w:cs="Times New Roman"/>
      <w:b/>
      <w:snapToGrid w:val="0"/>
      <w:sz w:val="72"/>
      <w:szCs w:val="20"/>
    </w:rPr>
  </w:style>
  <w:style w:type="character" w:customStyle="1" w:styleId="TitleChar">
    <w:name w:val="Title Char"/>
    <w:basedOn w:val="DefaultParagraphFont"/>
    <w:link w:val="Title"/>
    <w:rsid w:val="000541B7"/>
    <w:rPr>
      <w:rFonts w:ascii="Times New Roman" w:eastAsia="Times New Roman" w:hAnsi="Times New Roman" w:cs="Times New Roman"/>
      <w:b/>
      <w:snapToGrid w:val="0"/>
      <w:sz w:val="7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5852321">
      <w:bodyDiv w:val="1"/>
      <w:marLeft w:val="0"/>
      <w:marRight w:val="0"/>
      <w:marTop w:val="0"/>
      <w:marBottom w:val="0"/>
      <w:divBdr>
        <w:top w:val="none" w:sz="0" w:space="0" w:color="auto"/>
        <w:left w:val="none" w:sz="0" w:space="0" w:color="auto"/>
        <w:bottom w:val="none" w:sz="0" w:space="0" w:color="auto"/>
        <w:right w:val="none" w:sz="0" w:space="0" w:color="auto"/>
      </w:divBdr>
    </w:div>
    <w:div w:id="1532450711">
      <w:bodyDiv w:val="1"/>
      <w:marLeft w:val="0"/>
      <w:marRight w:val="0"/>
      <w:marTop w:val="0"/>
      <w:marBottom w:val="0"/>
      <w:divBdr>
        <w:top w:val="none" w:sz="0" w:space="0" w:color="auto"/>
        <w:left w:val="none" w:sz="0" w:space="0" w:color="auto"/>
        <w:bottom w:val="none" w:sz="0" w:space="0" w:color="auto"/>
        <w:right w:val="none" w:sz="0" w:space="0" w:color="auto"/>
      </w:divBdr>
    </w:div>
    <w:div w:id="1683581245">
      <w:bodyDiv w:val="1"/>
      <w:marLeft w:val="0"/>
      <w:marRight w:val="0"/>
      <w:marTop w:val="0"/>
      <w:marBottom w:val="0"/>
      <w:divBdr>
        <w:top w:val="none" w:sz="0" w:space="0" w:color="auto"/>
        <w:left w:val="none" w:sz="0" w:space="0" w:color="auto"/>
        <w:bottom w:val="none" w:sz="0" w:space="0" w:color="auto"/>
        <w:right w:val="none" w:sz="0" w:space="0" w:color="auto"/>
      </w:divBdr>
    </w:div>
    <w:div w:id="1739016131">
      <w:bodyDiv w:val="1"/>
      <w:marLeft w:val="0"/>
      <w:marRight w:val="0"/>
      <w:marTop w:val="0"/>
      <w:marBottom w:val="0"/>
      <w:divBdr>
        <w:top w:val="none" w:sz="0" w:space="0" w:color="auto"/>
        <w:left w:val="none" w:sz="0" w:space="0" w:color="auto"/>
        <w:bottom w:val="none" w:sz="0" w:space="0" w:color="auto"/>
        <w:right w:val="none" w:sz="0" w:space="0" w:color="auto"/>
      </w:divBdr>
    </w:div>
    <w:div w:id="1796294413">
      <w:bodyDiv w:val="1"/>
      <w:marLeft w:val="0"/>
      <w:marRight w:val="0"/>
      <w:marTop w:val="0"/>
      <w:marBottom w:val="0"/>
      <w:divBdr>
        <w:top w:val="none" w:sz="0" w:space="0" w:color="auto"/>
        <w:left w:val="none" w:sz="0" w:space="0" w:color="auto"/>
        <w:bottom w:val="none" w:sz="0" w:space="0" w:color="auto"/>
        <w:right w:val="none" w:sz="0" w:space="0" w:color="auto"/>
      </w:divBdr>
    </w:div>
    <w:div w:id="21317049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242CB85A-AE5E-434D-8F4C-121A04BDD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240</Words>
  <Characters>1371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DMHA - GDPM LH generic</vt:lpstr>
    </vt:vector>
  </TitlesOfParts>
  <Company>Hewlett-Packard Company</Company>
  <LinksUpToDate>false</LinksUpToDate>
  <CharactersWithSpaces>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DMHA - GDPM LH generic</dc:title>
  <dc:creator>Fred Gilkey</dc:creator>
  <cp:lastModifiedBy>Megan Evans</cp:lastModifiedBy>
  <cp:revision>3</cp:revision>
  <cp:lastPrinted>2015-10-27T15:41:00Z</cp:lastPrinted>
  <dcterms:created xsi:type="dcterms:W3CDTF">2025-08-12T17:38:00Z</dcterms:created>
  <dcterms:modified xsi:type="dcterms:W3CDTF">2025-08-12T18:10:00Z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2015-05-19T00:00:00Z</vt:filetime>
  </property>
  <property fmtid="{D5CDD505-2E9C-101B-9397-08002B2CF9AE}" pid="3" name="LastSaved">
    <vt:filetime>2015-06-24T00:00:00Z</vt:filetime>
  </property>
</Properties>
</file>